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9B" w:rsidRPr="00301427" w:rsidRDefault="00686D9B" w:rsidP="00686D9B">
      <w:pPr>
        <w:widowControl w:val="0"/>
        <w:jc w:val="right"/>
        <w:rPr>
          <w:b/>
          <w:bCs/>
          <w:color w:val="000000"/>
          <w:sz w:val="20"/>
          <w:szCs w:val="20"/>
          <w:shd w:val="clear" w:color="auto" w:fill="FFFFFF"/>
          <w:lang w:eastAsia="vi-VN"/>
        </w:rPr>
      </w:pPr>
      <w:r w:rsidRPr="00301427">
        <w:rPr>
          <w:b/>
          <w:bCs/>
          <w:color w:val="000000"/>
          <w:sz w:val="20"/>
          <w:szCs w:val="20"/>
          <w:shd w:val="clear" w:color="auto" w:fill="FFFFFF"/>
          <w:lang w:eastAsia="vi-VN"/>
        </w:rPr>
        <w:t>Biểu số: 01/PCTN</w:t>
      </w:r>
    </w:p>
    <w:p w:rsidR="00F215E7" w:rsidRPr="00686D9B" w:rsidRDefault="00F215E7" w:rsidP="00686D9B">
      <w:pPr>
        <w:widowControl w:val="0"/>
        <w:jc w:val="right"/>
        <w:rPr>
          <w:rFonts w:ascii="Arial" w:hAnsi="Arial" w:cs="Arial"/>
          <w:b/>
          <w:i/>
          <w:iCs/>
          <w:color w:val="000000"/>
          <w:sz w:val="20"/>
          <w:szCs w:val="20"/>
        </w:rPr>
      </w:pPr>
    </w:p>
    <w:p w:rsidR="00686D9B" w:rsidRPr="007004B8" w:rsidRDefault="00686D9B" w:rsidP="00686D9B">
      <w:pPr>
        <w:widowControl w:val="0"/>
        <w:jc w:val="center"/>
        <w:rPr>
          <w:b/>
          <w:color w:val="000000"/>
          <w:sz w:val="24"/>
        </w:rPr>
      </w:pPr>
      <w:r w:rsidRPr="007004B8">
        <w:rPr>
          <w:b/>
          <w:color w:val="000000"/>
          <w:sz w:val="24"/>
          <w:shd w:val="clear" w:color="auto" w:fill="FFFFFF"/>
          <w:lang w:eastAsia="vi-VN"/>
        </w:rPr>
        <w:t>TỔNG HỢP KẾT QUẢ VỀ CÔNG TÁC PHÒNG, CHỐNG THAM NHŨNG</w:t>
      </w:r>
      <w:r w:rsidR="005A4F11">
        <w:rPr>
          <w:b/>
          <w:color w:val="000000"/>
          <w:sz w:val="24"/>
          <w:shd w:val="clear" w:color="auto" w:fill="FFFFFF"/>
          <w:lang w:eastAsia="vi-VN"/>
        </w:rPr>
        <w:t xml:space="preserve"> QUÝ 1</w:t>
      </w:r>
    </w:p>
    <w:p w:rsidR="00F215E7" w:rsidRPr="007004B8" w:rsidRDefault="003F0792" w:rsidP="00F215E7">
      <w:pPr>
        <w:widowControl w:val="0"/>
        <w:tabs>
          <w:tab w:val="left" w:leader="dot" w:pos="2322"/>
          <w:tab w:val="left" w:leader="dot" w:pos="5004"/>
        </w:tabs>
        <w:jc w:val="center"/>
        <w:rPr>
          <w:i/>
          <w:color w:val="000000"/>
          <w:sz w:val="24"/>
          <w:shd w:val="clear" w:color="auto" w:fill="FFFFFF"/>
          <w:lang w:eastAsia="vi-VN"/>
        </w:rPr>
      </w:pPr>
      <w:r>
        <w:rPr>
          <w:i/>
          <w:color w:val="000000"/>
          <w:sz w:val="24"/>
          <w:shd w:val="clear" w:color="auto" w:fill="FFFFFF"/>
          <w:lang w:eastAsia="vi-VN"/>
        </w:rPr>
        <w:t xml:space="preserve">Số liệu tính từ </w:t>
      </w:r>
      <w:proofErr w:type="gramStart"/>
      <w:r>
        <w:rPr>
          <w:i/>
          <w:color w:val="000000"/>
          <w:sz w:val="24"/>
          <w:shd w:val="clear" w:color="auto" w:fill="FFFFFF"/>
          <w:lang w:eastAsia="vi-VN"/>
        </w:rPr>
        <w:t xml:space="preserve">ngày </w:t>
      </w:r>
      <w:r w:rsidR="00964CBD">
        <w:rPr>
          <w:i/>
          <w:color w:val="000000"/>
          <w:sz w:val="24"/>
          <w:shd w:val="clear" w:color="auto" w:fill="FFFFFF"/>
          <w:lang w:eastAsia="vi-VN"/>
        </w:rPr>
        <w:t xml:space="preserve"> </w:t>
      </w:r>
      <w:r w:rsidR="00080F00">
        <w:rPr>
          <w:i/>
          <w:color w:val="000000"/>
          <w:sz w:val="24"/>
          <w:shd w:val="clear" w:color="auto" w:fill="FFFFFF"/>
          <w:lang w:eastAsia="vi-VN"/>
        </w:rPr>
        <w:t>15</w:t>
      </w:r>
      <w:proofErr w:type="gramEnd"/>
      <w:r w:rsidR="00964CBD">
        <w:rPr>
          <w:i/>
          <w:color w:val="000000"/>
          <w:sz w:val="24"/>
          <w:shd w:val="clear" w:color="auto" w:fill="FFFFFF"/>
          <w:lang w:eastAsia="vi-VN"/>
        </w:rPr>
        <w:t xml:space="preserve"> </w:t>
      </w:r>
      <w:r>
        <w:rPr>
          <w:i/>
          <w:color w:val="000000"/>
          <w:sz w:val="24"/>
          <w:shd w:val="clear" w:color="auto" w:fill="FFFFFF"/>
          <w:lang w:eastAsia="vi-VN"/>
        </w:rPr>
        <w:t>/</w:t>
      </w:r>
      <w:r w:rsidR="00964CBD">
        <w:rPr>
          <w:i/>
          <w:color w:val="000000"/>
          <w:sz w:val="24"/>
          <w:shd w:val="clear" w:color="auto" w:fill="FFFFFF"/>
          <w:lang w:eastAsia="vi-VN"/>
        </w:rPr>
        <w:t>12/2021</w:t>
      </w:r>
      <w:r>
        <w:rPr>
          <w:i/>
          <w:color w:val="000000"/>
          <w:sz w:val="24"/>
          <w:shd w:val="clear" w:color="auto" w:fill="FFFFFF"/>
          <w:lang w:eastAsia="vi-VN"/>
        </w:rPr>
        <w:t xml:space="preserve"> đến ngày </w:t>
      </w:r>
      <w:r w:rsidR="00964CBD">
        <w:rPr>
          <w:i/>
          <w:color w:val="000000"/>
          <w:sz w:val="24"/>
          <w:shd w:val="clear" w:color="auto" w:fill="FFFFFF"/>
          <w:lang w:eastAsia="vi-VN"/>
        </w:rPr>
        <w:t>01/3/2022</w:t>
      </w:r>
      <w:r w:rsidR="00F215E7" w:rsidRPr="007004B8">
        <w:rPr>
          <w:i/>
          <w:color w:val="000000"/>
          <w:sz w:val="24"/>
          <w:shd w:val="clear" w:color="auto" w:fill="FFFFFF"/>
          <w:lang w:eastAsia="vi-VN"/>
        </w:rPr>
        <w:t xml:space="preserve"> </w:t>
      </w:r>
    </w:p>
    <w:p w:rsidR="007004B8" w:rsidRDefault="00F215E7" w:rsidP="00F215E7">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sidR="00964CBD">
        <w:rPr>
          <w:i/>
          <w:color w:val="000000"/>
          <w:sz w:val="24"/>
          <w:shd w:val="clear" w:color="auto" w:fill="FFFFFF"/>
          <w:lang w:eastAsia="vi-VN"/>
        </w:rPr>
        <w:t>TĐC  ngày</w:t>
      </w:r>
      <w:proofErr w:type="gramEnd"/>
      <w:r w:rsidR="00964CBD">
        <w:rPr>
          <w:i/>
          <w:color w:val="000000"/>
          <w:sz w:val="24"/>
          <w:shd w:val="clear" w:color="auto" w:fill="FFFFFF"/>
          <w:lang w:eastAsia="vi-VN"/>
        </w:rPr>
        <w:t>......./….../2022</w:t>
      </w:r>
      <w:r w:rsidRPr="007004B8">
        <w:rPr>
          <w:i/>
          <w:color w:val="000000"/>
          <w:sz w:val="24"/>
          <w:shd w:val="clear" w:color="auto" w:fill="FFFFFF"/>
          <w:lang w:eastAsia="vi-VN"/>
        </w:rPr>
        <w:t xml:space="preserve"> </w:t>
      </w:r>
    </w:p>
    <w:p w:rsidR="00686D9B" w:rsidRPr="007004B8" w:rsidRDefault="00F215E7" w:rsidP="00F215E7">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sidR="00964CBD">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686D9B" w:rsidRDefault="00686D9B" w:rsidP="00686D9B">
      <w:pPr>
        <w:widowControl w:val="0"/>
        <w:tabs>
          <w:tab w:val="left" w:leader="dot" w:pos="3298"/>
          <w:tab w:val="left" w:leader="dot" w:pos="5998"/>
          <w:tab w:val="left" w:leader="dot" w:pos="7211"/>
        </w:tabs>
        <w:jc w:val="center"/>
        <w:rPr>
          <w:rFonts w:ascii="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5966"/>
        <w:gridCol w:w="1237"/>
        <w:gridCol w:w="1410"/>
      </w:tblGrid>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rPr>
              <w:t>MS</w:t>
            </w:r>
          </w:p>
        </w:tc>
        <w:tc>
          <w:tcPr>
            <w:tcW w:w="3250"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NỘI DUNG</w:t>
            </w:r>
          </w:p>
        </w:tc>
        <w:tc>
          <w:tcPr>
            <w:tcW w:w="674"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ĐVT</w:t>
            </w:r>
          </w:p>
        </w:tc>
        <w:tc>
          <w:tcPr>
            <w:tcW w:w="768"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SỐ LIỆU</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CHÍNH SÁCH, PHÁP LUẬT</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7004B8">
        <w:trPr>
          <w:trHeight w:val="839"/>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ban hành mới để thực hiện Luật PCTN và cá</w:t>
            </w:r>
            <w:r w:rsidR="00B45041">
              <w:rPr>
                <w:color w:val="000000"/>
                <w:sz w:val="20"/>
                <w:szCs w:val="20"/>
                <w:shd w:val="clear" w:color="auto" w:fill="FFFFFF"/>
                <w:lang w:eastAsia="vi-VN"/>
              </w:rPr>
              <w:t>c văn bản hướng dẫn thi hành Luậ</w:t>
            </w:r>
            <w:r w:rsidRPr="00F215E7">
              <w:rPr>
                <w:color w:val="000000"/>
                <w:sz w:val="20"/>
                <w:szCs w:val="20"/>
                <w:shd w:val="clear" w:color="auto" w:fill="FFFFFF"/>
                <w:lang w:eastAsia="vi-VN"/>
              </w:rPr>
              <w:t>t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080F0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được sửa đổi, bổ sung để thực hiện Luật PCTN và các văn bản hướng dẫn thi hành</w:t>
            </w:r>
            <w:bookmarkStart w:id="0" w:name="_GoBack"/>
            <w:bookmarkEnd w:id="0"/>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được bãi bỏ để thực hiện Luật PCTN và các văn bản hướng dẫn thi hành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TUYÊN TRUYỀN, PHỔ BIẾN, GIÁO DỤC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lớp tuyên truyền, quán triệt pháp luật về phòng, chống tham nhũng được tổ chức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Lớp</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lượt cán bộ, công chức, viên chức, nhân dân tham gia các lớp tập huấn, quán triệt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Lượt người</w:t>
            </w:r>
          </w:p>
        </w:tc>
        <w:tc>
          <w:tcPr>
            <w:tcW w:w="768" w:type="pct"/>
            <w:shd w:val="clear" w:color="auto" w:fill="FFFFFF"/>
            <w:vAlign w:val="center"/>
          </w:tcPr>
          <w:p w:rsidR="00686D9B" w:rsidRPr="00F215E7" w:rsidRDefault="00080F00" w:rsidP="00686D9B">
            <w:pPr>
              <w:widowControl w:val="0"/>
              <w:jc w:val="center"/>
              <w:rPr>
                <w:color w:val="000000"/>
                <w:sz w:val="20"/>
                <w:szCs w:val="20"/>
              </w:rPr>
            </w:pPr>
            <w:r>
              <w:rPr>
                <w:color w:val="000000"/>
                <w:sz w:val="20"/>
                <w:szCs w:val="20"/>
              </w:rPr>
              <w:t>12</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lượng đầu sách, tài liệu về pháp luật phòng, chống tham nhũng được xuất bản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Tài liệu</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PHÒNG NGỪA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Kết quả thực hiện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được kiểm tra việc thực hiện các quy định về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bị phát hiện có vi phạm quy định về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Xây dựng và thực hiện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về định mức, tiêu chuẩn, chế độ đã được ban hành mới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DF09E4" w:rsidRDefault="00DF09E4" w:rsidP="00A219E9">
            <w:pPr>
              <w:widowControl w:val="0"/>
              <w:jc w:val="center"/>
              <w:rPr>
                <w:color w:val="000000"/>
                <w:sz w:val="20"/>
                <w:szCs w:val="20"/>
              </w:rPr>
            </w:pPr>
            <w:r>
              <w:rPr>
                <w:color w:val="000000"/>
                <w:sz w:val="20"/>
                <w:szCs w:val="20"/>
              </w:rPr>
              <w:t>0</w:t>
            </w:r>
            <w:r w:rsidR="00080F00">
              <w:rPr>
                <w:color w:val="000000"/>
                <w:sz w:val="20"/>
                <w:szCs w:val="20"/>
              </w:rPr>
              <w:t>1</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về định mức, tiêu chuẩn, chế độ đã được sửa đổi, bổ sung, bãi bỏ</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cuộc thanh tra, kiểm tra việc thực hiện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Cuộc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 phạm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lastRenderedPageBreak/>
              <w:t>13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 đã bị xử lý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 đã bị xử lý hình sự</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giá trị các vi phạm về định mức, tiêu chuẩn, chế độ được kiến nghị thu hồi và bồi thường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giá trị vi phạm định mức, tiêu chuẩn, chế độ đã được thu hồi và bồi thường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Thực hiện quy tắc ứng xử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đã được kiểm tra việc thực hiện quy tắc ứng xử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vi phạm quy tắc ứng xử, quy tắc đạo đức nghề nghiệp đã bị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nộp lại quà tặng cho đơn vị</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Giá trị quà tặng đã được nộp lại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xử lý do có vi phạm vì xung đột lợi ích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xử lý do có vi phạm về việc kinh doanh trong thời hạn không được kinh doanh sau khi thôi giữ chức vụ</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Chuyển đổi vị trí công tác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24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được chuyển đổi vị trí công tác nhằm phòng ngừa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Cải cách hành chính, ứng dụng khoa học công nghệ trong quản lý và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25</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chính công được áp dụng tại Cơ quan, tổ chức, đơn vị</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Thủ tục</w:t>
            </w:r>
          </w:p>
        </w:tc>
        <w:tc>
          <w:tcPr>
            <w:tcW w:w="768" w:type="pct"/>
            <w:shd w:val="clear" w:color="auto" w:fill="FFFFFF"/>
            <w:vAlign w:val="center"/>
          </w:tcPr>
          <w:p w:rsidR="00686D9B" w:rsidRPr="00CA4598" w:rsidRDefault="00080F00" w:rsidP="00686D9B">
            <w:pPr>
              <w:widowControl w:val="0"/>
              <w:jc w:val="center"/>
              <w:rPr>
                <w:sz w:val="20"/>
                <w:szCs w:val="20"/>
              </w:rPr>
            </w:pPr>
            <w:r>
              <w:rPr>
                <w:sz w:val="20"/>
                <w:szCs w:val="20"/>
              </w:rPr>
              <w:t>16</w:t>
            </w: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26</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chính công được áp dụng mức độ 3 hoặc 4 tại cơ quan, tổ chức, đơn vị</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Thủ tục</w:t>
            </w:r>
          </w:p>
        </w:tc>
        <w:tc>
          <w:tcPr>
            <w:tcW w:w="768" w:type="pct"/>
            <w:shd w:val="clear" w:color="auto" w:fill="FFFFFF"/>
            <w:vAlign w:val="center"/>
          </w:tcPr>
          <w:p w:rsidR="00686D9B" w:rsidRPr="00CA4598" w:rsidRDefault="00080F00" w:rsidP="00686D9B">
            <w:pPr>
              <w:widowControl w:val="0"/>
              <w:jc w:val="center"/>
              <w:rPr>
                <w:sz w:val="20"/>
                <w:szCs w:val="20"/>
              </w:rPr>
            </w:pPr>
            <w:r>
              <w:rPr>
                <w:sz w:val="20"/>
                <w:szCs w:val="20"/>
              </w:rPr>
              <w:t>16</w:t>
            </w: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27</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yêu cầu người dân, doanh nghiệp bổ sung hồ sơ từ 02 lần trở lên</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Lượt thủ tục</w:t>
            </w:r>
          </w:p>
        </w:tc>
        <w:tc>
          <w:tcPr>
            <w:tcW w:w="768" w:type="pct"/>
            <w:shd w:val="clear" w:color="auto" w:fill="FFFFFF"/>
            <w:vAlign w:val="center"/>
          </w:tcPr>
          <w:p w:rsidR="00686D9B" w:rsidRPr="00CA4598" w:rsidRDefault="00CA4598" w:rsidP="00686D9B">
            <w:pPr>
              <w:widowControl w:val="0"/>
              <w:jc w:val="center"/>
              <w:rPr>
                <w:sz w:val="20"/>
                <w:szCs w:val="20"/>
              </w:rPr>
            </w:pPr>
            <w:r w:rsidRPr="00CA4598">
              <w:rPr>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28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cuộc kiểm tra, thanh tra việc thực hiện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Cuộc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lastRenderedPageBreak/>
              <w:t>29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phát hiện vi phạm trong việc thực hiện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rPr>
              <w:t>30</w:t>
            </w:r>
          </w:p>
        </w:tc>
        <w:tc>
          <w:tcPr>
            <w:tcW w:w="3250" w:type="pct"/>
            <w:shd w:val="clear" w:color="auto" w:fill="FFFFFF"/>
            <w:vAlign w:val="center"/>
          </w:tcPr>
          <w:p w:rsidR="00686D9B" w:rsidRPr="00301427" w:rsidRDefault="00686D9B" w:rsidP="00686D9B">
            <w:pPr>
              <w:widowControl w:val="0"/>
              <w:jc w:val="left"/>
              <w:rPr>
                <w:sz w:val="20"/>
                <w:szCs w:val="20"/>
              </w:rPr>
            </w:pPr>
            <w:r w:rsidRPr="00301427">
              <w:rPr>
                <w:sz w:val="20"/>
                <w:szCs w:val="20"/>
                <w:shd w:val="clear" w:color="auto" w:fill="FFFFFF"/>
                <w:lang w:eastAsia="vi-VN"/>
              </w:rPr>
              <w:t>Tổng giá trị giao dịch qua Hệ thống thanh toán điện tử liên ngân hàng (1)</w:t>
            </w:r>
          </w:p>
        </w:tc>
        <w:tc>
          <w:tcPr>
            <w:tcW w:w="674"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lang w:eastAsia="vi-VN"/>
              </w:rPr>
              <w:t>Triệu đồng</w:t>
            </w:r>
          </w:p>
        </w:tc>
        <w:tc>
          <w:tcPr>
            <w:tcW w:w="768" w:type="pct"/>
            <w:shd w:val="clear" w:color="auto" w:fill="FFFFFF"/>
            <w:vAlign w:val="center"/>
          </w:tcPr>
          <w:p w:rsidR="00686D9B" w:rsidRPr="00301427" w:rsidRDefault="00301427" w:rsidP="00686D9B">
            <w:pPr>
              <w:widowControl w:val="0"/>
              <w:jc w:val="center"/>
              <w:rPr>
                <w:sz w:val="20"/>
                <w:szCs w:val="20"/>
              </w:rPr>
            </w:pPr>
            <w:r w:rsidRPr="00301427">
              <w:rPr>
                <w:sz w:val="20"/>
                <w:szCs w:val="20"/>
              </w:rPr>
              <w:t>0</w:t>
            </w:r>
          </w:p>
        </w:tc>
      </w:tr>
      <w:tr w:rsidR="00686D9B" w:rsidRPr="00F215E7" w:rsidTr="006D3709">
        <w:trPr>
          <w:trHeight w:val="720"/>
          <w:jc w:val="center"/>
        </w:trPr>
        <w:tc>
          <w:tcPr>
            <w:tcW w:w="308"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rPr>
              <w:t>31</w:t>
            </w:r>
          </w:p>
        </w:tc>
        <w:tc>
          <w:tcPr>
            <w:tcW w:w="3250" w:type="pct"/>
            <w:shd w:val="clear" w:color="auto" w:fill="FFFFFF"/>
            <w:vAlign w:val="center"/>
          </w:tcPr>
          <w:p w:rsidR="00686D9B" w:rsidRPr="00301427" w:rsidRDefault="00686D9B" w:rsidP="00686D9B">
            <w:pPr>
              <w:widowControl w:val="0"/>
              <w:jc w:val="left"/>
              <w:rPr>
                <w:sz w:val="20"/>
                <w:szCs w:val="20"/>
              </w:rPr>
            </w:pPr>
            <w:r w:rsidRPr="00301427">
              <w:rPr>
                <w:sz w:val="20"/>
                <w:szCs w:val="20"/>
                <w:shd w:val="clear" w:color="auto" w:fill="FFFFFF"/>
                <w:lang w:eastAsia="vi-VN"/>
              </w:rPr>
              <w:t>Tỷ trọng tiền mặt trên tổng phương tiện thanh toán (2)</w:t>
            </w:r>
          </w:p>
        </w:tc>
        <w:tc>
          <w:tcPr>
            <w:tcW w:w="674"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lang w:eastAsia="vi-VN"/>
              </w:rPr>
              <w:t>%</w:t>
            </w:r>
          </w:p>
        </w:tc>
        <w:tc>
          <w:tcPr>
            <w:tcW w:w="768" w:type="pct"/>
            <w:shd w:val="clear" w:color="auto" w:fill="FFFFFF"/>
            <w:vAlign w:val="center"/>
          </w:tcPr>
          <w:p w:rsidR="00686D9B" w:rsidRPr="00301427" w:rsidRDefault="00301427" w:rsidP="00686D9B">
            <w:pPr>
              <w:widowControl w:val="0"/>
              <w:jc w:val="center"/>
              <w:rPr>
                <w:sz w:val="20"/>
                <w:szCs w:val="20"/>
              </w:rPr>
            </w:pPr>
            <w:r w:rsidRPr="00301427">
              <w:rPr>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Thực hiện các quy định về kiểm soát tài sản, thu nhập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thực hiện kê khai tài sản, thu nhập trong kỳ</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080F00" w:rsidP="00686D9B">
            <w:pPr>
              <w:widowControl w:val="0"/>
              <w:jc w:val="center"/>
              <w:rPr>
                <w:color w:val="000000"/>
                <w:sz w:val="20"/>
                <w:szCs w:val="20"/>
              </w:rPr>
            </w:pPr>
            <w:r>
              <w:rPr>
                <w:color w:val="000000"/>
                <w:sz w:val="20"/>
                <w:szCs w:val="20"/>
              </w:rPr>
              <w:t>07</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được xác minh việc kê khai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đã được kiểm tra việc thực hiện các quy định về kê khai, công khai bản kê khai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kỷ luật do vi phạm quy định về kiểm soát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 xml:space="preserve">Số </w:t>
            </w:r>
            <w:r w:rsidRPr="00F215E7">
              <w:rPr>
                <w:i/>
                <w:iCs/>
                <w:color w:val="000000"/>
                <w:sz w:val="20"/>
                <w:szCs w:val="20"/>
                <w:shd w:val="clear" w:color="auto" w:fill="FFFFFF"/>
                <w:lang w:eastAsia="vi-VN"/>
              </w:rPr>
              <w:t>người bị kỷ luật do kê khai tài sản, thu nhập không trung thực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Số người bị kỷ luật do có vi phạm khác về kiểm soát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PHÁT HIỆN CÁC VỤ VIỆC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số vụ việc tham nhũng được phát hiện trong kỳ báo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số đối tượng có hành vi tham nhũng được phát hiện trong kỳ báo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công tác kiểm tra và tự kiểm tra của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đã được phát hiện qua công tác kiểm tra của cơ quan quản lý nhà nước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công tác kiểm tra của cơ quan quản lý nhà nước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qua công tác tự kiểm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công tác tự kiểm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qua kiểm tra hoạt động chống tham nhũng trong cơ quan có chức năng phòng, chống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 Trong đó số vụ tham nhũng được phát hiện qua kiểm tra hoạt động chống tham nhũng trong cơ quan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kiểm tra hoạt động chống tham nhũng trong cơ quan có chức năng phòng, chống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 Trong đó số đối tượng có hành vi tham nhũng được phát hiện qua kiểm tra hoạt động chống tham nhũng trong cơ quan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hoạt động giám sát, thanh tra, kiểm toán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giám sát của cơ quan dân cư, đại biểu dân cư và xử lý đề nghị của cơ quan dân cư, đại biểu dân cử</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thông qua hoạt động giám sát của cơ quan dân cử, đại biểu dân cử và xử lý đề nghị của cơ quan dân cử, đại biểu dân cử</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hoạt động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kiểm toán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thông qua hoạt động kiểm toán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xem xét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có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 việc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có phản ánh, báo cáo về hành vi tham nhũng đã được xem xét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 việc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phát hiện thông qua xem xét nội dung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rPr>
              <w:br w:type="page"/>
            </w:r>
            <w:r w:rsidRPr="00F215E7">
              <w:rPr>
                <w:color w:val="000000"/>
                <w:sz w:val="20"/>
                <w:szCs w:val="20"/>
                <w:shd w:val="clear" w:color="auto" w:fill="FFFFFF"/>
              </w:rPr>
              <w:t>53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thông qua xem xét nội dung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công tác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qua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các hoạt động khác (ngoài những hoạt động nêu trên, nếu có)</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các hoạt động khác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qua các hoạt động khác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Qua điều tra tội phạm</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án tham nhũng (thuộc phạm vi quản lý) đã được cơ quan chức năng khởi tố</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tham nhũng (thuộc phạm vi quản lý) đã bị cơ quan chức năng khởi tố</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Bảo vệ, khen thưởng người tố cáo, phát hiện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được được bảo vệ theo quy định của pháp luật về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bị trả thù</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bị xử lý do có hành vi trả thù người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đã được khen, thưởng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XỬ LÝ TRÁCH NHIỆM CỦA NGƯỜI ĐỨNG ĐẦU CƠ QUAN, TỔ CHỨC, ĐƠN VỊ KHI ĐỂ XẢY RA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bị kết luận là thiếu trách nhiệm để xảy ra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đã bị xử lý hình sự do thiếu trách nhiệm để xảy ra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bị xử lý kỷ luật do thiếu trách nhiệm để xảy ra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Khiển trách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66.2</w:t>
            </w:r>
          </w:p>
        </w:tc>
        <w:tc>
          <w:tcPr>
            <w:tcW w:w="3250" w:type="pct"/>
            <w:shd w:val="clear" w:color="auto" w:fill="FFFFFF"/>
            <w:vAlign w:val="center"/>
          </w:tcPr>
          <w:p w:rsidR="00686D9B" w:rsidRPr="00F215E7" w:rsidRDefault="00686D9B" w:rsidP="00F215E7">
            <w:pPr>
              <w:widowControl w:val="0"/>
              <w:rPr>
                <w:color w:val="000000"/>
                <w:sz w:val="20"/>
                <w:szCs w:val="20"/>
              </w:rPr>
            </w:pPr>
            <w:r w:rsidRPr="00F215E7">
              <w:rPr>
                <w:i/>
                <w:iCs/>
                <w:color w:val="000000"/>
                <w:sz w:val="20"/>
                <w:szCs w:val="20"/>
                <w:shd w:val="clear" w:color="auto" w:fill="FFFFFF"/>
                <w:lang w:eastAsia="vi-VN"/>
              </w:rPr>
              <w:t>- Cảnh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Cách chức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XỬ LÝ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1152"/>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lastRenderedPageBreak/>
              <w:t>67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án tham nhũng đã đưa ra xét xử (địa phương thống kê kết quả xét xử sơ thẩm của tòa án; bộ, ngành thống kê theo kết quả xét xử sơ thẩm đối với các vụ án xảy ra trong phạm vi quản lý trực tiếp)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152"/>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bị kết án tham nhũng (địa phương thống kê kết quả xét xử sơ thẩm của tòa án; bộ, ngành thống kê theo kết quả xét xử sơ thẩm đối với các vụ án xảy ra trong phạm vi quản lý trực tiếp) trong đó:</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ít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rất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đặc biệt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tham nhũng đã được xử lý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bị xử lý kỷ luật hành chính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tham nhũng đã được phát hiện, đang được xem xét để xử lý (chưa có kết quả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tham nhũng đã được phát hiện, đang được xem xét để xử lý (chưa có kết quả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bị tham nhũng, gây thiệt hại do tham nhũng đã phát hiện được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vertAlign w:val="superscript"/>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tham nhũng, gây thiệt hại do tham nhũng đã được thu hồi, bồi thường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75.1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tiền bằng biện pháp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75.2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tiền bằng biện pháp tư pháp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rPr>
              <w:br w:type="page"/>
            </w:r>
            <w:r w:rsidRPr="00F215E7">
              <w:rPr>
                <w:color w:val="000000"/>
                <w:sz w:val="20"/>
                <w:szCs w:val="20"/>
                <w:shd w:val="clear" w:color="auto" w:fill="FFFFFF"/>
                <w:lang w:eastAsia="vi-VN"/>
              </w:rPr>
              <w:t>76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bCs/>
                <w:color w:val="000000"/>
                <w:sz w:val="20"/>
                <w:szCs w:val="20"/>
                <w:shd w:val="clear" w:color="auto" w:fill="FFFFFF"/>
                <w:lang w:eastAsia="vi-VN"/>
              </w:rPr>
              <w:t>m</w:t>
            </w:r>
            <w:r w:rsidRPr="00F215E7">
              <w:rPr>
                <w:bCs/>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lang w:eastAsia="vi-VN"/>
              </w:rPr>
              <w:lastRenderedPageBreak/>
              <w:t>76.1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đất bằng biện pháp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lang w:eastAsia="vi-VN"/>
              </w:rPr>
              <w:t>76.2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đất bằng biện pháp tư pháp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tham nhũng, gây thiệt hại do tham nhũng không thể thu hồi, khắc phục được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PHONG, CHỐNG THAM NHŨNG TRONG DOANH NGHIỆP, TỔ CHỨC KHU VỰC NGOÀI NHÀ NƯỚC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thuộc phạm vi quản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được thanh tra, kiểm tra việc thực hiện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bị xử lý do có vi phạm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trong khu vực ngoài nhà nước thuộc phạm vi quản lý được phát hiện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trong khu vực ngoài nhà nước thuộc phạm vi quản lý được phát hiện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trong khu vực ngoài nhà nước thuộc phạm vi quản lý đã bị xử lý hình sự</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Thiệt hại gây ra bởi các vụ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Kết quả thu hồi tài sản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bl>
    <w:p w:rsidR="009B2D6E" w:rsidRDefault="009B2D6E"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080F00" w:rsidRDefault="00080F00" w:rsidP="00686D9B">
      <w:pPr>
        <w:widowControl w:val="0"/>
        <w:tabs>
          <w:tab w:val="left" w:leader="dot" w:pos="3334"/>
        </w:tabs>
        <w:jc w:val="right"/>
        <w:rPr>
          <w:b/>
          <w:color w:val="000000"/>
          <w:sz w:val="20"/>
          <w:szCs w:val="20"/>
          <w:lang w:eastAsia="vi-VN"/>
        </w:rPr>
      </w:pPr>
    </w:p>
    <w:p w:rsidR="00080F00" w:rsidRDefault="00080F00" w:rsidP="00686D9B">
      <w:pPr>
        <w:widowControl w:val="0"/>
        <w:tabs>
          <w:tab w:val="left" w:leader="dot" w:pos="3334"/>
        </w:tabs>
        <w:jc w:val="right"/>
        <w:rPr>
          <w:b/>
          <w:color w:val="000000"/>
          <w:sz w:val="20"/>
          <w:szCs w:val="20"/>
          <w:lang w:eastAsia="vi-VN"/>
        </w:rPr>
      </w:pPr>
    </w:p>
    <w:p w:rsidR="00080F00" w:rsidRDefault="00080F00" w:rsidP="00686D9B">
      <w:pPr>
        <w:widowControl w:val="0"/>
        <w:tabs>
          <w:tab w:val="left" w:leader="dot" w:pos="3334"/>
        </w:tabs>
        <w:jc w:val="right"/>
        <w:rPr>
          <w:b/>
          <w:color w:val="000000"/>
          <w:sz w:val="20"/>
          <w:szCs w:val="20"/>
          <w:lang w:eastAsia="vi-VN"/>
        </w:rPr>
      </w:pPr>
    </w:p>
    <w:p w:rsidR="00080F00" w:rsidRDefault="00080F00" w:rsidP="00686D9B">
      <w:pPr>
        <w:widowControl w:val="0"/>
        <w:tabs>
          <w:tab w:val="left" w:leader="dot" w:pos="3334"/>
        </w:tabs>
        <w:jc w:val="right"/>
        <w:rPr>
          <w:b/>
          <w:color w:val="000000"/>
          <w:sz w:val="20"/>
          <w:szCs w:val="20"/>
          <w:lang w:eastAsia="vi-VN"/>
        </w:rPr>
      </w:pPr>
    </w:p>
    <w:p w:rsidR="00686D9B" w:rsidRPr="00F215E7" w:rsidRDefault="00686D9B" w:rsidP="00686D9B">
      <w:pPr>
        <w:widowControl w:val="0"/>
        <w:tabs>
          <w:tab w:val="left" w:leader="dot" w:pos="3334"/>
        </w:tabs>
        <w:jc w:val="right"/>
        <w:rPr>
          <w:b/>
          <w:color w:val="000000"/>
          <w:sz w:val="20"/>
          <w:szCs w:val="20"/>
          <w:lang w:eastAsia="vi-VN"/>
        </w:rPr>
      </w:pPr>
      <w:r w:rsidRPr="00F215E7">
        <w:rPr>
          <w:b/>
          <w:color w:val="000000"/>
          <w:sz w:val="20"/>
          <w:szCs w:val="20"/>
          <w:lang w:eastAsia="vi-VN"/>
        </w:rPr>
        <w:lastRenderedPageBreak/>
        <w:t>Biểu số: 02/PCTN</w:t>
      </w:r>
    </w:p>
    <w:p w:rsidR="00F215E7" w:rsidRPr="00F215E7" w:rsidRDefault="00F215E7" w:rsidP="00686D9B">
      <w:pPr>
        <w:widowControl w:val="0"/>
        <w:tabs>
          <w:tab w:val="left" w:leader="dot" w:pos="3334"/>
        </w:tabs>
        <w:jc w:val="right"/>
        <w:rPr>
          <w:b/>
          <w:color w:val="000000"/>
          <w:sz w:val="20"/>
          <w:szCs w:val="20"/>
          <w:lang w:eastAsia="vi-VN"/>
        </w:rPr>
      </w:pPr>
    </w:p>
    <w:p w:rsidR="00080F00" w:rsidRPr="007004B8" w:rsidRDefault="00686D9B" w:rsidP="00080F00">
      <w:pPr>
        <w:widowControl w:val="0"/>
        <w:tabs>
          <w:tab w:val="left" w:leader="dot" w:pos="2322"/>
          <w:tab w:val="left" w:leader="dot" w:pos="5004"/>
        </w:tabs>
        <w:jc w:val="center"/>
        <w:rPr>
          <w:i/>
          <w:color w:val="000000"/>
          <w:sz w:val="24"/>
          <w:shd w:val="clear" w:color="auto" w:fill="FFFFFF"/>
          <w:lang w:eastAsia="vi-VN"/>
        </w:rPr>
      </w:pPr>
      <w:r w:rsidRPr="00F215E7">
        <w:rPr>
          <w:b/>
          <w:color w:val="000000"/>
          <w:sz w:val="20"/>
          <w:szCs w:val="20"/>
          <w:lang w:val="vi-VN" w:eastAsia="vi-VN"/>
        </w:rPr>
        <w:t xml:space="preserve">DANH SÁCH CÁC </w:t>
      </w:r>
      <w:r w:rsidRPr="00F215E7">
        <w:rPr>
          <w:b/>
          <w:color w:val="000000"/>
          <w:sz w:val="20"/>
          <w:szCs w:val="20"/>
          <w:lang w:eastAsia="vi-VN"/>
        </w:rPr>
        <w:t>VỤ</w:t>
      </w:r>
      <w:r w:rsidRPr="00F215E7">
        <w:rPr>
          <w:b/>
          <w:color w:val="000000"/>
          <w:sz w:val="20"/>
          <w:szCs w:val="20"/>
          <w:lang w:val="vi-VN" w:eastAsia="vi-VN"/>
        </w:rPr>
        <w:t xml:space="preserve"> THAM NHŨNG </w:t>
      </w:r>
      <w:r w:rsidRPr="00F215E7">
        <w:rPr>
          <w:b/>
          <w:color w:val="000000"/>
          <w:sz w:val="20"/>
          <w:szCs w:val="20"/>
          <w:lang w:eastAsia="vi-VN"/>
        </w:rPr>
        <w:t>ĐƯỢC</w:t>
      </w:r>
      <w:r w:rsidRPr="00F215E7">
        <w:rPr>
          <w:b/>
          <w:color w:val="000000"/>
          <w:sz w:val="20"/>
          <w:szCs w:val="20"/>
          <w:lang w:val="vi-VN" w:eastAsia="vi-VN"/>
        </w:rPr>
        <w:t xml:space="preserve"> PHÁT HIỆN TRONG KỲ</w:t>
      </w:r>
      <w:r w:rsidRPr="00F215E7">
        <w:rPr>
          <w:b/>
          <w:color w:val="000000"/>
          <w:sz w:val="20"/>
          <w:szCs w:val="20"/>
          <w:lang w:val="vi-VN" w:eastAsia="vi-VN"/>
        </w:rPr>
        <w:br/>
      </w:r>
      <w:r w:rsidR="00080F00">
        <w:rPr>
          <w:i/>
          <w:color w:val="000000"/>
          <w:sz w:val="24"/>
          <w:shd w:val="clear" w:color="auto" w:fill="FFFFFF"/>
          <w:lang w:eastAsia="vi-VN"/>
        </w:rPr>
        <w:t>Số liệu tính từ ngày  15 /12/2021 đến ngày 01/3/2022</w:t>
      </w:r>
      <w:r w:rsidR="00080F00" w:rsidRPr="007004B8">
        <w:rPr>
          <w:i/>
          <w:color w:val="000000"/>
          <w:sz w:val="24"/>
          <w:shd w:val="clear" w:color="auto" w:fill="FFFFFF"/>
          <w:lang w:eastAsia="vi-VN"/>
        </w:rPr>
        <w:t xml:space="preserve"> </w:t>
      </w:r>
    </w:p>
    <w:p w:rsidR="00080F00" w:rsidRDefault="00080F00" w:rsidP="00080F00">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Pr>
          <w:i/>
          <w:color w:val="000000"/>
          <w:sz w:val="24"/>
          <w:shd w:val="clear" w:color="auto" w:fill="FFFFFF"/>
          <w:lang w:eastAsia="vi-VN"/>
        </w:rPr>
        <w:t>TĐC  ngày</w:t>
      </w:r>
      <w:proofErr w:type="gramEnd"/>
      <w:r>
        <w:rPr>
          <w:i/>
          <w:color w:val="000000"/>
          <w:sz w:val="24"/>
          <w:shd w:val="clear" w:color="auto" w:fill="FFFFFF"/>
          <w:lang w:eastAsia="vi-VN"/>
        </w:rPr>
        <w:t>......./….../2022</w:t>
      </w:r>
      <w:r w:rsidRPr="007004B8">
        <w:rPr>
          <w:i/>
          <w:color w:val="000000"/>
          <w:sz w:val="24"/>
          <w:shd w:val="clear" w:color="auto" w:fill="FFFFFF"/>
          <w:lang w:eastAsia="vi-VN"/>
        </w:rPr>
        <w:t xml:space="preserve"> </w:t>
      </w:r>
    </w:p>
    <w:p w:rsidR="00080F00" w:rsidRPr="007004B8" w:rsidRDefault="00080F00" w:rsidP="00080F00">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F215E7" w:rsidRDefault="00686D9B" w:rsidP="00080F00">
      <w:pPr>
        <w:widowControl w:val="0"/>
        <w:tabs>
          <w:tab w:val="left" w:leader="dot" w:pos="3334"/>
        </w:tabs>
        <w:jc w:val="center"/>
        <w:rPr>
          <w:color w:val="000000"/>
          <w:sz w:val="20"/>
          <w:szCs w:val="20"/>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2255"/>
        <w:gridCol w:w="1473"/>
        <w:gridCol w:w="2078"/>
        <w:gridCol w:w="2368"/>
        <w:gridCol w:w="540"/>
      </w:tblGrid>
      <w:tr w:rsidR="00686D9B" w:rsidRPr="00F215E7" w:rsidTr="00F215E7">
        <w:trPr>
          <w:trHeight w:val="432"/>
          <w:jc w:val="center"/>
        </w:trPr>
        <w:tc>
          <w:tcPr>
            <w:tcW w:w="253"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TT</w:t>
            </w:r>
          </w:p>
        </w:tc>
        <w:tc>
          <w:tcPr>
            <w:tcW w:w="1228"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Tên vụ</w:t>
            </w:r>
          </w:p>
        </w:tc>
        <w:tc>
          <w:tcPr>
            <w:tcW w:w="802"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Tên cơ quan, tổ chức, đơn vị xảy ra sự việc</w:t>
            </w:r>
          </w:p>
        </w:tc>
        <w:tc>
          <w:tcPr>
            <w:tcW w:w="1132"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Cơ quan thụ lý, giải quyết vụ việc</w:t>
            </w:r>
          </w:p>
        </w:tc>
        <w:tc>
          <w:tcPr>
            <w:tcW w:w="1290"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Tóm tắt nội dung vụ việc</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Ghi chú</w:t>
            </w:r>
          </w:p>
        </w:tc>
      </w:tr>
      <w:tr w:rsidR="00686D9B" w:rsidRPr="00F215E7" w:rsidTr="00F215E7">
        <w:trPr>
          <w:trHeight w:val="432"/>
          <w:jc w:val="center"/>
        </w:trPr>
        <w:tc>
          <w:tcPr>
            <w:tcW w:w="253"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color w:val="000000"/>
                <w:sz w:val="20"/>
                <w:szCs w:val="20"/>
                <w:lang w:val="vi-VN" w:eastAsia="vi-VN"/>
              </w:rPr>
              <w:t>1</w:t>
            </w:r>
          </w:p>
        </w:tc>
        <w:tc>
          <w:tcPr>
            <w:tcW w:w="122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802"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1132"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1290"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F215E7">
        <w:trPr>
          <w:trHeight w:val="432"/>
          <w:jc w:val="center"/>
        </w:trPr>
        <w:tc>
          <w:tcPr>
            <w:tcW w:w="253"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Tổng</w:t>
            </w:r>
          </w:p>
        </w:tc>
        <w:tc>
          <w:tcPr>
            <w:tcW w:w="1228"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802"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1132"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1290"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p>
        </w:tc>
      </w:tr>
    </w:tbl>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F215E7" w:rsidRDefault="00F215E7" w:rsidP="00686D9B"/>
    <w:p w:rsidR="00080F00" w:rsidRDefault="00080F00" w:rsidP="00686D9B">
      <w:pPr>
        <w:widowControl w:val="0"/>
        <w:tabs>
          <w:tab w:val="left" w:leader="dot" w:pos="3334"/>
        </w:tabs>
        <w:jc w:val="right"/>
        <w:rPr>
          <w:b/>
          <w:color w:val="000000"/>
          <w:sz w:val="20"/>
          <w:szCs w:val="20"/>
          <w:shd w:val="clear" w:color="auto" w:fill="FFFFFF"/>
          <w:lang w:eastAsia="vi-VN"/>
        </w:rPr>
      </w:pPr>
    </w:p>
    <w:p w:rsidR="00686D9B" w:rsidRPr="00F215E7" w:rsidRDefault="00686D9B" w:rsidP="00686D9B">
      <w:pPr>
        <w:widowControl w:val="0"/>
        <w:tabs>
          <w:tab w:val="left" w:leader="dot" w:pos="3334"/>
        </w:tabs>
        <w:jc w:val="right"/>
        <w:rPr>
          <w:b/>
          <w:color w:val="000000"/>
          <w:sz w:val="20"/>
          <w:szCs w:val="20"/>
          <w:shd w:val="clear" w:color="auto" w:fill="FFFFFF"/>
          <w:lang w:eastAsia="vi-VN"/>
        </w:rPr>
      </w:pPr>
      <w:r w:rsidRPr="00F215E7">
        <w:rPr>
          <w:b/>
          <w:color w:val="000000"/>
          <w:sz w:val="20"/>
          <w:szCs w:val="20"/>
          <w:shd w:val="clear" w:color="auto" w:fill="FFFFFF"/>
          <w:lang w:eastAsia="vi-VN"/>
        </w:rPr>
        <w:lastRenderedPageBreak/>
        <w:t>Biểu số: 03/PCTN</w:t>
      </w:r>
    </w:p>
    <w:p w:rsidR="00F215E7" w:rsidRPr="00686D9B" w:rsidRDefault="00F215E7" w:rsidP="00686D9B">
      <w:pPr>
        <w:widowControl w:val="0"/>
        <w:tabs>
          <w:tab w:val="left" w:leader="dot" w:pos="3334"/>
        </w:tabs>
        <w:jc w:val="right"/>
        <w:rPr>
          <w:rFonts w:ascii="Arial" w:hAnsi="Arial" w:cs="Arial"/>
          <w:b/>
          <w:color w:val="000000"/>
          <w:sz w:val="20"/>
          <w:szCs w:val="20"/>
          <w:shd w:val="clear" w:color="auto" w:fill="FFFFFF"/>
          <w:lang w:eastAsia="vi-VN"/>
        </w:rPr>
      </w:pPr>
    </w:p>
    <w:p w:rsidR="003F0792" w:rsidRDefault="00686D9B" w:rsidP="00F215E7">
      <w:pPr>
        <w:widowControl w:val="0"/>
        <w:tabs>
          <w:tab w:val="left" w:leader="dot" w:pos="3334"/>
        </w:tabs>
        <w:jc w:val="center"/>
        <w:rPr>
          <w:b/>
          <w:color w:val="000000"/>
          <w:sz w:val="20"/>
          <w:szCs w:val="20"/>
          <w:shd w:val="clear" w:color="auto" w:fill="FFFFFF"/>
          <w:lang w:eastAsia="vi-VN"/>
        </w:rPr>
      </w:pPr>
      <w:r w:rsidRPr="00F215E7">
        <w:rPr>
          <w:b/>
          <w:color w:val="000000"/>
          <w:sz w:val="20"/>
          <w:szCs w:val="20"/>
          <w:shd w:val="clear" w:color="auto" w:fill="FFFFFF"/>
          <w:lang w:eastAsia="vi-VN"/>
        </w:rPr>
        <w:t xml:space="preserve">KẾT QUẢ PHÁT HIỆN, KHẮC PHỤC CÁC VĂN BẢN CÒN SƠ HỞ, DỄ BỊ LỢI DỤNG ĐỂ </w:t>
      </w:r>
    </w:p>
    <w:p w:rsidR="00080F00" w:rsidRPr="007004B8" w:rsidRDefault="00686D9B" w:rsidP="00080F00">
      <w:pPr>
        <w:widowControl w:val="0"/>
        <w:tabs>
          <w:tab w:val="left" w:leader="dot" w:pos="2322"/>
          <w:tab w:val="left" w:leader="dot" w:pos="5004"/>
        </w:tabs>
        <w:jc w:val="center"/>
        <w:rPr>
          <w:i/>
          <w:color w:val="000000"/>
          <w:sz w:val="24"/>
          <w:shd w:val="clear" w:color="auto" w:fill="FFFFFF"/>
          <w:lang w:eastAsia="vi-VN"/>
        </w:rPr>
      </w:pPr>
      <w:r w:rsidRPr="00F215E7">
        <w:rPr>
          <w:b/>
          <w:color w:val="000000"/>
          <w:sz w:val="20"/>
          <w:szCs w:val="20"/>
          <w:shd w:val="clear" w:color="auto" w:fill="FFFFFF"/>
          <w:lang w:eastAsia="vi-VN"/>
        </w:rPr>
        <w:t xml:space="preserve">THAM </w:t>
      </w:r>
      <w:proofErr w:type="gramStart"/>
      <w:r w:rsidRPr="00F215E7">
        <w:rPr>
          <w:b/>
          <w:color w:val="000000"/>
          <w:sz w:val="20"/>
          <w:szCs w:val="20"/>
          <w:shd w:val="clear" w:color="auto" w:fill="FFFFFF"/>
          <w:lang w:eastAsia="vi-VN"/>
        </w:rPr>
        <w:t>NHŨNG</w:t>
      </w:r>
      <w:r w:rsidRPr="00F215E7">
        <w:rPr>
          <w:b/>
          <w:color w:val="000000"/>
          <w:sz w:val="20"/>
          <w:szCs w:val="20"/>
          <w:shd w:val="clear" w:color="auto" w:fill="FFFFFF"/>
          <w:vertAlign w:val="superscript"/>
          <w:lang w:eastAsia="vi-VN"/>
        </w:rPr>
        <w:t>(</w:t>
      </w:r>
      <w:proofErr w:type="gramEnd"/>
      <w:r w:rsidRPr="00F215E7">
        <w:rPr>
          <w:b/>
          <w:color w:val="000000"/>
          <w:sz w:val="20"/>
          <w:szCs w:val="20"/>
          <w:shd w:val="clear" w:color="auto" w:fill="FFFFFF"/>
          <w:vertAlign w:val="superscript"/>
          <w:lang w:eastAsia="vi-VN"/>
        </w:rPr>
        <w:t>*)</w:t>
      </w:r>
      <w:r w:rsidRPr="00F215E7">
        <w:rPr>
          <w:b/>
          <w:color w:val="000000"/>
          <w:sz w:val="20"/>
          <w:szCs w:val="20"/>
          <w:shd w:val="clear" w:color="auto" w:fill="FFFFFF"/>
          <w:vertAlign w:val="superscript"/>
          <w:lang w:eastAsia="vi-VN"/>
        </w:rPr>
        <w:br/>
      </w:r>
      <w:r w:rsidRPr="00F215E7">
        <w:rPr>
          <w:color w:val="000000"/>
          <w:sz w:val="20"/>
          <w:szCs w:val="20"/>
          <w:shd w:val="clear" w:color="auto" w:fill="FFFFFF"/>
          <w:lang w:eastAsia="vi-VN"/>
        </w:rPr>
        <w:t xml:space="preserve"> </w:t>
      </w:r>
      <w:r w:rsidR="00080F00">
        <w:rPr>
          <w:i/>
          <w:color w:val="000000"/>
          <w:sz w:val="24"/>
          <w:shd w:val="clear" w:color="auto" w:fill="FFFFFF"/>
          <w:lang w:eastAsia="vi-VN"/>
        </w:rPr>
        <w:t>Số liệu tính từ ngày  15 /12/2021 đến ngày 01/3/2022</w:t>
      </w:r>
      <w:r w:rsidR="00080F00" w:rsidRPr="007004B8">
        <w:rPr>
          <w:i/>
          <w:color w:val="000000"/>
          <w:sz w:val="24"/>
          <w:shd w:val="clear" w:color="auto" w:fill="FFFFFF"/>
          <w:lang w:eastAsia="vi-VN"/>
        </w:rPr>
        <w:t xml:space="preserve"> </w:t>
      </w:r>
    </w:p>
    <w:p w:rsidR="00080F00" w:rsidRDefault="00080F00" w:rsidP="00080F00">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Pr>
          <w:i/>
          <w:color w:val="000000"/>
          <w:sz w:val="24"/>
          <w:shd w:val="clear" w:color="auto" w:fill="FFFFFF"/>
          <w:lang w:eastAsia="vi-VN"/>
        </w:rPr>
        <w:t>TĐC  ngày</w:t>
      </w:r>
      <w:proofErr w:type="gramEnd"/>
      <w:r>
        <w:rPr>
          <w:i/>
          <w:color w:val="000000"/>
          <w:sz w:val="24"/>
          <w:shd w:val="clear" w:color="auto" w:fill="FFFFFF"/>
          <w:lang w:eastAsia="vi-VN"/>
        </w:rPr>
        <w:t>......./….../2022</w:t>
      </w:r>
      <w:r w:rsidRPr="007004B8">
        <w:rPr>
          <w:i/>
          <w:color w:val="000000"/>
          <w:sz w:val="24"/>
          <w:shd w:val="clear" w:color="auto" w:fill="FFFFFF"/>
          <w:lang w:eastAsia="vi-VN"/>
        </w:rPr>
        <w:t xml:space="preserve"> </w:t>
      </w:r>
    </w:p>
    <w:p w:rsidR="00080F00" w:rsidRPr="007004B8" w:rsidRDefault="00080F00" w:rsidP="00080F00">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F215E7" w:rsidRDefault="00686D9B" w:rsidP="00080F00">
      <w:pPr>
        <w:widowControl w:val="0"/>
        <w:tabs>
          <w:tab w:val="left" w:leader="dot" w:pos="3334"/>
        </w:tabs>
        <w:jc w:val="center"/>
        <w:rPr>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629"/>
        <w:gridCol w:w="1461"/>
        <w:gridCol w:w="1283"/>
        <w:gridCol w:w="1197"/>
        <w:gridCol w:w="1414"/>
        <w:gridCol w:w="1201"/>
        <w:gridCol w:w="1520"/>
        <w:gridCol w:w="474"/>
      </w:tblGrid>
      <w:tr w:rsidR="00686D9B" w:rsidRPr="00F215E7" w:rsidTr="00F215E7">
        <w:trPr>
          <w:trHeight w:val="432"/>
          <w:jc w:val="center"/>
        </w:trPr>
        <w:tc>
          <w:tcPr>
            <w:tcW w:w="342"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TT</w:t>
            </w:r>
          </w:p>
        </w:tc>
        <w:tc>
          <w:tcPr>
            <w:tcW w:w="796"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Tên, số, ngày, tháng, năm</w:t>
            </w:r>
          </w:p>
        </w:tc>
        <w:tc>
          <w:tcPr>
            <w:tcW w:w="699"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Cơ quan ban hành văn bản</w:t>
            </w:r>
          </w:p>
        </w:tc>
        <w:tc>
          <w:tcPr>
            <w:tcW w:w="652"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Nôi dung sơ hở, dễ bị lợi dụng để tham nhũng</w:t>
            </w:r>
          </w:p>
        </w:tc>
        <w:tc>
          <w:tcPr>
            <w:tcW w:w="2252" w:type="pct"/>
            <w:gridSpan w:val="3"/>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Kết quả khắc phục</w:t>
            </w:r>
          </w:p>
        </w:tc>
        <w:tc>
          <w:tcPr>
            <w:tcW w:w="258" w:type="pct"/>
            <w:vMerge w:val="restar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Ghi chú</w:t>
            </w:r>
          </w:p>
        </w:tc>
      </w:tr>
      <w:tr w:rsidR="00686D9B" w:rsidRPr="00F215E7" w:rsidTr="00F215E7">
        <w:trPr>
          <w:trHeight w:val="432"/>
          <w:jc w:val="center"/>
        </w:trPr>
        <w:tc>
          <w:tcPr>
            <w:tcW w:w="342"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796"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699"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652"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Đã được khắc phục theo thẩm quyền</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Chưa khắc phục xong</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Nguyên nhân của việc chưa khắc phục xong</w:t>
            </w:r>
          </w:p>
        </w:tc>
        <w:tc>
          <w:tcPr>
            <w:tcW w:w="258" w:type="pct"/>
            <w:vMerge/>
            <w:tcBorders>
              <w:top w:val="nil"/>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p>
        </w:tc>
      </w:tr>
      <w:tr w:rsidR="00686D9B" w:rsidRPr="00F215E7" w:rsidTr="00F215E7">
        <w:trPr>
          <w:trHeight w:val="432"/>
          <w:jc w:val="center"/>
        </w:trPr>
        <w:tc>
          <w:tcPr>
            <w:tcW w:w="34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MS</w:t>
            </w:r>
          </w:p>
        </w:tc>
        <w:tc>
          <w:tcPr>
            <w:tcW w:w="796"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699"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w:t>
            </w:r>
          </w:p>
        </w:tc>
        <w:tc>
          <w:tcPr>
            <w:tcW w:w="65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3</w:t>
            </w: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4</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5</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6</w:t>
            </w:r>
          </w:p>
        </w:tc>
        <w:tc>
          <w:tcPr>
            <w:tcW w:w="258" w:type="pc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w:t>
            </w:r>
          </w:p>
        </w:tc>
      </w:tr>
      <w:tr w:rsidR="00686D9B" w:rsidRPr="00F215E7" w:rsidTr="00F215E7">
        <w:trPr>
          <w:trHeight w:val="432"/>
          <w:jc w:val="center"/>
        </w:trPr>
        <w:tc>
          <w:tcPr>
            <w:tcW w:w="34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796"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99"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52"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258" w:type="pc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F215E7">
        <w:trPr>
          <w:trHeight w:val="432"/>
          <w:jc w:val="center"/>
        </w:trPr>
        <w:tc>
          <w:tcPr>
            <w:tcW w:w="342"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Tổng số:</w:t>
            </w:r>
          </w:p>
        </w:tc>
        <w:tc>
          <w:tcPr>
            <w:tcW w:w="796"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99"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52"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770"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54"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828"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86D9B" w:rsidRPr="00F215E7" w:rsidRDefault="00686D9B" w:rsidP="00686D9B">
            <w:pPr>
              <w:widowControl w:val="0"/>
              <w:jc w:val="center"/>
              <w:rPr>
                <w:color w:val="000000"/>
                <w:sz w:val="20"/>
                <w:szCs w:val="20"/>
                <w:lang w:val="vi-VN"/>
              </w:rPr>
            </w:pPr>
          </w:p>
        </w:tc>
      </w:tr>
    </w:tbl>
    <w:p w:rsidR="00686D9B" w:rsidRPr="00686D9B" w:rsidRDefault="00686D9B" w:rsidP="00686D9B"/>
    <w:sectPr w:rsidR="00686D9B" w:rsidRPr="00686D9B" w:rsidSect="00F215E7">
      <w:headerReference w:type="default" r:id="rId6"/>
      <w:footerReference w:type="even" r:id="rId7"/>
      <w:footerReference w:type="default" r:id="rId8"/>
      <w:pgSz w:w="11907" w:h="16840" w:code="9"/>
      <w:pgMar w:top="900" w:right="1017" w:bottom="810" w:left="1701" w:header="720" w:footer="6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E9C" w:rsidRDefault="004C5E9C">
      <w:r>
        <w:separator/>
      </w:r>
    </w:p>
  </w:endnote>
  <w:endnote w:type="continuationSeparator" w:id="0">
    <w:p w:rsidR="004C5E9C" w:rsidRDefault="004C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11" w:rsidRDefault="005A4F11" w:rsidP="00812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F11" w:rsidRDefault="005A4F11" w:rsidP="00812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F11" w:rsidRDefault="005A4F11" w:rsidP="00812B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E9C" w:rsidRDefault="004C5E9C">
      <w:r>
        <w:separator/>
      </w:r>
    </w:p>
  </w:footnote>
  <w:footnote w:type="continuationSeparator" w:id="0">
    <w:p w:rsidR="004C5E9C" w:rsidRDefault="004C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92493"/>
      <w:docPartObj>
        <w:docPartGallery w:val="Page Numbers (Top of Page)"/>
        <w:docPartUnique/>
      </w:docPartObj>
    </w:sdtPr>
    <w:sdtEndPr>
      <w:rPr>
        <w:noProof/>
        <w:sz w:val="24"/>
      </w:rPr>
    </w:sdtEndPr>
    <w:sdtContent>
      <w:p w:rsidR="005A4F11" w:rsidRPr="00080F00" w:rsidRDefault="005A4F11">
        <w:pPr>
          <w:pStyle w:val="Header"/>
          <w:jc w:val="center"/>
          <w:rPr>
            <w:sz w:val="24"/>
          </w:rPr>
        </w:pPr>
        <w:r w:rsidRPr="00080F00">
          <w:rPr>
            <w:sz w:val="24"/>
          </w:rPr>
          <w:fldChar w:fldCharType="begin"/>
        </w:r>
        <w:r w:rsidRPr="00080F00">
          <w:rPr>
            <w:sz w:val="24"/>
          </w:rPr>
          <w:instrText xml:space="preserve"> PAGE   \* MERGEFORMAT </w:instrText>
        </w:r>
        <w:r w:rsidRPr="00080F00">
          <w:rPr>
            <w:sz w:val="24"/>
          </w:rPr>
          <w:fldChar w:fldCharType="separate"/>
        </w:r>
        <w:r w:rsidR="00AA4111">
          <w:rPr>
            <w:noProof/>
            <w:sz w:val="24"/>
          </w:rPr>
          <w:t>9</w:t>
        </w:r>
        <w:r w:rsidRPr="00080F00">
          <w:rPr>
            <w:noProof/>
            <w:sz w:val="24"/>
          </w:rPr>
          <w:fldChar w:fldCharType="end"/>
        </w:r>
      </w:p>
    </w:sdtContent>
  </w:sdt>
  <w:p w:rsidR="005A4F11" w:rsidRDefault="005A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7F"/>
    <w:rsid w:val="000153F7"/>
    <w:rsid w:val="000208C6"/>
    <w:rsid w:val="00040BF8"/>
    <w:rsid w:val="000410A4"/>
    <w:rsid w:val="00050603"/>
    <w:rsid w:val="00055E45"/>
    <w:rsid w:val="00080F00"/>
    <w:rsid w:val="000B3333"/>
    <w:rsid w:val="000D5C8E"/>
    <w:rsid w:val="000E1A98"/>
    <w:rsid w:val="000E5A97"/>
    <w:rsid w:val="00116FB0"/>
    <w:rsid w:val="00120F57"/>
    <w:rsid w:val="0019101A"/>
    <w:rsid w:val="00197698"/>
    <w:rsid w:val="001C0F29"/>
    <w:rsid w:val="00205DE0"/>
    <w:rsid w:val="00220ED1"/>
    <w:rsid w:val="00222698"/>
    <w:rsid w:val="00242EBF"/>
    <w:rsid w:val="00301427"/>
    <w:rsid w:val="00312795"/>
    <w:rsid w:val="00313CD4"/>
    <w:rsid w:val="003526DB"/>
    <w:rsid w:val="00354588"/>
    <w:rsid w:val="00372E61"/>
    <w:rsid w:val="003810CB"/>
    <w:rsid w:val="003A609A"/>
    <w:rsid w:val="003F0792"/>
    <w:rsid w:val="003F1823"/>
    <w:rsid w:val="003F77B0"/>
    <w:rsid w:val="00400373"/>
    <w:rsid w:val="00405A55"/>
    <w:rsid w:val="004157BB"/>
    <w:rsid w:val="0042103B"/>
    <w:rsid w:val="00424BB3"/>
    <w:rsid w:val="00435786"/>
    <w:rsid w:val="00481C1B"/>
    <w:rsid w:val="004C5E9C"/>
    <w:rsid w:val="004C5EDD"/>
    <w:rsid w:val="004C63FE"/>
    <w:rsid w:val="004F5D38"/>
    <w:rsid w:val="00503425"/>
    <w:rsid w:val="0050532E"/>
    <w:rsid w:val="005275E8"/>
    <w:rsid w:val="005343E6"/>
    <w:rsid w:val="005A242B"/>
    <w:rsid w:val="005A4F11"/>
    <w:rsid w:val="005B33B0"/>
    <w:rsid w:val="005B7E20"/>
    <w:rsid w:val="005C2C6B"/>
    <w:rsid w:val="005D1ACB"/>
    <w:rsid w:val="005F3B6C"/>
    <w:rsid w:val="005F6566"/>
    <w:rsid w:val="006105F8"/>
    <w:rsid w:val="00661D97"/>
    <w:rsid w:val="00666895"/>
    <w:rsid w:val="00675B88"/>
    <w:rsid w:val="00684A99"/>
    <w:rsid w:val="00686D9B"/>
    <w:rsid w:val="006D3709"/>
    <w:rsid w:val="007004B8"/>
    <w:rsid w:val="00735FF7"/>
    <w:rsid w:val="007366FC"/>
    <w:rsid w:val="00751832"/>
    <w:rsid w:val="0075217E"/>
    <w:rsid w:val="00772487"/>
    <w:rsid w:val="00774EC3"/>
    <w:rsid w:val="00782CEB"/>
    <w:rsid w:val="007845EF"/>
    <w:rsid w:val="007A024C"/>
    <w:rsid w:val="007A4DBE"/>
    <w:rsid w:val="007A50BA"/>
    <w:rsid w:val="007A7ED3"/>
    <w:rsid w:val="007B088B"/>
    <w:rsid w:val="007C19CC"/>
    <w:rsid w:val="007D1F2F"/>
    <w:rsid w:val="007F03D2"/>
    <w:rsid w:val="00800F49"/>
    <w:rsid w:val="0080233B"/>
    <w:rsid w:val="00812B7F"/>
    <w:rsid w:val="00813EF4"/>
    <w:rsid w:val="00831147"/>
    <w:rsid w:val="008342B8"/>
    <w:rsid w:val="00835384"/>
    <w:rsid w:val="00846AB6"/>
    <w:rsid w:val="00855A6A"/>
    <w:rsid w:val="00880260"/>
    <w:rsid w:val="00887F44"/>
    <w:rsid w:val="008A1935"/>
    <w:rsid w:val="008B065E"/>
    <w:rsid w:val="008B11B0"/>
    <w:rsid w:val="008B369E"/>
    <w:rsid w:val="008D2A88"/>
    <w:rsid w:val="008D3347"/>
    <w:rsid w:val="008E2CF4"/>
    <w:rsid w:val="008F0342"/>
    <w:rsid w:val="00911214"/>
    <w:rsid w:val="00913606"/>
    <w:rsid w:val="009222D5"/>
    <w:rsid w:val="00931FBE"/>
    <w:rsid w:val="00964CBD"/>
    <w:rsid w:val="009751F0"/>
    <w:rsid w:val="009A2F02"/>
    <w:rsid w:val="009A3146"/>
    <w:rsid w:val="009B2D6E"/>
    <w:rsid w:val="00A219E9"/>
    <w:rsid w:val="00A40AE8"/>
    <w:rsid w:val="00A512EE"/>
    <w:rsid w:val="00A82BF2"/>
    <w:rsid w:val="00AA4111"/>
    <w:rsid w:val="00AA5243"/>
    <w:rsid w:val="00AB0725"/>
    <w:rsid w:val="00AC516C"/>
    <w:rsid w:val="00AD43DD"/>
    <w:rsid w:val="00B45041"/>
    <w:rsid w:val="00B51C56"/>
    <w:rsid w:val="00B65BC4"/>
    <w:rsid w:val="00BA490A"/>
    <w:rsid w:val="00BE0341"/>
    <w:rsid w:val="00C269B7"/>
    <w:rsid w:val="00C26B3F"/>
    <w:rsid w:val="00C70303"/>
    <w:rsid w:val="00CA088A"/>
    <w:rsid w:val="00CA4598"/>
    <w:rsid w:val="00CA61F1"/>
    <w:rsid w:val="00CE2609"/>
    <w:rsid w:val="00CE404A"/>
    <w:rsid w:val="00D00D43"/>
    <w:rsid w:val="00D1037D"/>
    <w:rsid w:val="00D260A3"/>
    <w:rsid w:val="00D26DA8"/>
    <w:rsid w:val="00D86019"/>
    <w:rsid w:val="00D8679D"/>
    <w:rsid w:val="00D877D5"/>
    <w:rsid w:val="00DE5B00"/>
    <w:rsid w:val="00DF09E4"/>
    <w:rsid w:val="00E0041B"/>
    <w:rsid w:val="00E15237"/>
    <w:rsid w:val="00E70443"/>
    <w:rsid w:val="00E93E2B"/>
    <w:rsid w:val="00ED324A"/>
    <w:rsid w:val="00ED360D"/>
    <w:rsid w:val="00ED4775"/>
    <w:rsid w:val="00EE7FEA"/>
    <w:rsid w:val="00F0164E"/>
    <w:rsid w:val="00F215E7"/>
    <w:rsid w:val="00F24B6F"/>
    <w:rsid w:val="00F3061E"/>
    <w:rsid w:val="00F5620B"/>
    <w:rsid w:val="00F875C7"/>
    <w:rsid w:val="00FD7033"/>
    <w:rsid w:val="00FD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FED65-067E-459C-AB3C-3CB48A82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6E"/>
    <w:pPr>
      <w:jc w:val="both"/>
    </w:pPr>
    <w:rPr>
      <w:sz w:val="28"/>
      <w:szCs w:val="24"/>
      <w:lang w:val="en-US" w:eastAsia="en-US"/>
    </w:rPr>
  </w:style>
  <w:style w:type="paragraph" w:styleId="Heading1">
    <w:name w:val="heading 1"/>
    <w:basedOn w:val="Normal"/>
    <w:next w:val="Normal"/>
    <w:qFormat/>
    <w:rsid w:val="00812B7F"/>
    <w:pPr>
      <w:keepNext/>
      <w:jc w:val="left"/>
      <w:outlineLvl w:val="0"/>
    </w:pPr>
    <w:rPr>
      <w:rFonts w:ascii="VNI-Times" w:hAnsi="VNI-Times"/>
      <w:b/>
      <w:sz w:val="26"/>
      <w:szCs w:val="20"/>
    </w:rPr>
  </w:style>
  <w:style w:type="paragraph" w:styleId="Heading2">
    <w:name w:val="heading 2"/>
    <w:basedOn w:val="Normal"/>
    <w:next w:val="Normal"/>
    <w:qFormat/>
    <w:rsid w:val="00812B7F"/>
    <w:pPr>
      <w:keepNext/>
      <w:ind w:firstLine="567"/>
      <w:jc w:val="center"/>
      <w:outlineLvl w:val="1"/>
    </w:pPr>
    <w:rPr>
      <w:b/>
      <w:bCs/>
      <w:sz w:val="26"/>
      <w:szCs w:val="20"/>
    </w:rPr>
  </w:style>
  <w:style w:type="paragraph" w:styleId="Heading4">
    <w:name w:val="heading 4"/>
    <w:basedOn w:val="Normal"/>
    <w:next w:val="Normal"/>
    <w:qFormat/>
    <w:rsid w:val="00812B7F"/>
    <w:pPr>
      <w:keepNext/>
      <w:spacing w:before="120"/>
      <w:ind w:firstLine="709"/>
      <w:outlineLvl w:val="3"/>
    </w:pPr>
    <w:rPr>
      <w:b/>
      <w:szCs w:val="20"/>
    </w:rPr>
  </w:style>
  <w:style w:type="paragraph" w:styleId="Heading8">
    <w:name w:val="heading 8"/>
    <w:basedOn w:val="Normal"/>
    <w:next w:val="Normal"/>
    <w:qFormat/>
    <w:rsid w:val="00812B7F"/>
    <w:pPr>
      <w:keepNext/>
      <w:jc w:val="center"/>
      <w:outlineLvl w:val="7"/>
    </w:pPr>
    <w:rPr>
      <w:rFonts w:ascii="VNI-Times" w:hAnsi="VN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B7F"/>
  </w:style>
  <w:style w:type="paragraph" w:styleId="Footer">
    <w:name w:val="footer"/>
    <w:basedOn w:val="Normal"/>
    <w:rsid w:val="00812B7F"/>
    <w:pPr>
      <w:tabs>
        <w:tab w:val="center" w:pos="4320"/>
        <w:tab w:val="right" w:pos="8640"/>
      </w:tabs>
      <w:jc w:val="left"/>
    </w:pPr>
    <w:rPr>
      <w:sz w:val="24"/>
    </w:rPr>
  </w:style>
  <w:style w:type="character" w:styleId="PageNumber">
    <w:name w:val="page number"/>
    <w:basedOn w:val="DefaultParagraphFont"/>
    <w:rsid w:val="00812B7F"/>
  </w:style>
  <w:style w:type="paragraph" w:styleId="Header">
    <w:name w:val="header"/>
    <w:basedOn w:val="Normal"/>
    <w:link w:val="HeaderChar"/>
    <w:uiPriority w:val="99"/>
    <w:rsid w:val="00205DE0"/>
    <w:pPr>
      <w:tabs>
        <w:tab w:val="center" w:pos="4680"/>
        <w:tab w:val="right" w:pos="9360"/>
      </w:tabs>
    </w:pPr>
    <w:rPr>
      <w:lang w:val="x-none" w:eastAsia="x-none"/>
    </w:rPr>
  </w:style>
  <w:style w:type="character" w:customStyle="1" w:styleId="HeaderChar">
    <w:name w:val="Header Char"/>
    <w:link w:val="Header"/>
    <w:uiPriority w:val="99"/>
    <w:rsid w:val="00205DE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 ETH0 -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subject/>
  <dc:creator>NP-COMPUTER</dc:creator>
  <cp:keywords/>
  <cp:lastModifiedBy>Windows User</cp:lastModifiedBy>
  <cp:revision>8</cp:revision>
  <cp:lastPrinted>2020-05-07T09:15:00Z</cp:lastPrinted>
  <dcterms:created xsi:type="dcterms:W3CDTF">2022-03-01T01:48:00Z</dcterms:created>
  <dcterms:modified xsi:type="dcterms:W3CDTF">2022-03-02T03:21:00Z</dcterms:modified>
</cp:coreProperties>
</file>